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D41321">
        <w:rPr>
          <w:sz w:val="24"/>
          <w:szCs w:val="24"/>
        </w:rPr>
        <w:t>13</w:t>
      </w:r>
      <w:r w:rsidR="00722680" w:rsidRPr="00BA0882">
        <w:rPr>
          <w:sz w:val="24"/>
          <w:szCs w:val="24"/>
        </w:rPr>
        <w:t>/</w:t>
      </w:r>
      <w:r w:rsidR="00AB18E8">
        <w:rPr>
          <w:sz w:val="24"/>
          <w:szCs w:val="24"/>
        </w:rPr>
        <w:t>0</w:t>
      </w:r>
      <w:r w:rsidR="00D41321">
        <w:rPr>
          <w:sz w:val="24"/>
          <w:szCs w:val="24"/>
        </w:rPr>
        <w:t>6</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4D7E1B">
        <w:rPr>
          <w:sz w:val="24"/>
          <w:szCs w:val="24"/>
        </w:rPr>
        <w:t>584</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D41321">
        <w:rPr>
          <w:b w:val="0"/>
          <w:sz w:val="24"/>
          <w:szCs w:val="24"/>
        </w:rPr>
        <w:t>13</w:t>
      </w:r>
      <w:r w:rsidR="00722680" w:rsidRPr="00904BDF">
        <w:rPr>
          <w:b w:val="0"/>
          <w:sz w:val="24"/>
          <w:szCs w:val="24"/>
        </w:rPr>
        <w:t>/</w:t>
      </w:r>
      <w:r w:rsidR="00AB18E8">
        <w:rPr>
          <w:b w:val="0"/>
          <w:sz w:val="24"/>
          <w:szCs w:val="24"/>
        </w:rPr>
        <w:t>0</w:t>
      </w:r>
      <w:r w:rsidR="00D41321">
        <w:rPr>
          <w:b w:val="0"/>
          <w:sz w:val="24"/>
          <w:szCs w:val="24"/>
        </w:rPr>
        <w:t>6</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75153E" w:rsidP="00B36C74">
      <w:pPr>
        <w:ind w:firstLine="708"/>
        <w:jc w:val="both"/>
        <w:rPr>
          <w:sz w:val="24"/>
          <w:szCs w:val="24"/>
        </w:rPr>
      </w:pPr>
      <w:r>
        <w:rPr>
          <w:sz w:val="24"/>
          <w:szCs w:val="24"/>
        </w:rPr>
        <w:t xml:space="preserve">İnsan Kaynakları ve Eğitim </w:t>
      </w:r>
      <w:r w:rsidR="006F1B31">
        <w:rPr>
          <w:sz w:val="24"/>
          <w:szCs w:val="24"/>
        </w:rPr>
        <w:t>Dairesi Başkanlığı'nın</w:t>
      </w:r>
      <w:r w:rsidR="00442479">
        <w:rPr>
          <w:sz w:val="24"/>
          <w:szCs w:val="24"/>
        </w:rPr>
        <w:t xml:space="preserve"> </w:t>
      </w:r>
      <w:r>
        <w:rPr>
          <w:sz w:val="24"/>
          <w:szCs w:val="24"/>
        </w:rPr>
        <w:t>10</w:t>
      </w:r>
      <w:r w:rsidR="00CD5C6B" w:rsidRPr="004766DD">
        <w:rPr>
          <w:sz w:val="24"/>
          <w:szCs w:val="24"/>
        </w:rPr>
        <w:t>/</w:t>
      </w:r>
      <w:r w:rsidR="0071744B">
        <w:rPr>
          <w:sz w:val="24"/>
          <w:szCs w:val="24"/>
        </w:rPr>
        <w:t>0</w:t>
      </w:r>
      <w:r w:rsidR="00D41321">
        <w:rPr>
          <w:sz w:val="24"/>
          <w:szCs w:val="24"/>
        </w:rPr>
        <w:t>6</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53081030-601-04-02/5699</w:t>
      </w:r>
      <w:r w:rsidR="00291B25">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71744B" w:rsidRDefault="0071744B" w:rsidP="00B559E9">
      <w:pPr>
        <w:jc w:val="both"/>
        <w:rPr>
          <w:sz w:val="24"/>
          <w:szCs w:val="24"/>
        </w:rPr>
      </w:pPr>
    </w:p>
    <w:p w:rsidR="0075153E" w:rsidRPr="00FA7243" w:rsidRDefault="0075153E" w:rsidP="0075153E">
      <w:pPr>
        <w:pStyle w:val="Gvdemetni20"/>
        <w:shd w:val="clear" w:color="auto" w:fill="auto"/>
        <w:spacing w:before="0" w:after="0" w:line="252" w:lineRule="exact"/>
        <w:ind w:right="320" w:firstLine="820"/>
        <w:rPr>
          <w:rFonts w:eastAsia="Calibri"/>
          <w:bCs/>
          <w:sz w:val="24"/>
          <w:szCs w:val="24"/>
        </w:rPr>
      </w:pPr>
      <w:r w:rsidRPr="00FA7243">
        <w:rPr>
          <w:rFonts w:eastAsia="Calibri"/>
          <w:bCs/>
          <w:sz w:val="24"/>
          <w:szCs w:val="24"/>
        </w:rPr>
        <w:t>5393 sayılı Belediye Kanunu</w:t>
      </w:r>
      <w:r w:rsidR="00FA7243">
        <w:rPr>
          <w:rFonts w:eastAsia="Calibri"/>
          <w:bCs/>
          <w:sz w:val="24"/>
          <w:szCs w:val="24"/>
        </w:rPr>
        <w:t>’</w:t>
      </w:r>
      <w:r w:rsidRPr="00FA7243">
        <w:rPr>
          <w:rFonts w:eastAsia="Calibri"/>
          <w:bCs/>
          <w:sz w:val="24"/>
          <w:szCs w:val="24"/>
        </w:rPr>
        <w:t>nun 49</w:t>
      </w:r>
      <w:r w:rsidR="00FA7243">
        <w:rPr>
          <w:rFonts w:eastAsia="Calibri"/>
          <w:bCs/>
          <w:sz w:val="24"/>
          <w:szCs w:val="24"/>
        </w:rPr>
        <w:t>.</w:t>
      </w:r>
      <w:r w:rsidRPr="00FA7243">
        <w:rPr>
          <w:rFonts w:eastAsia="Calibri"/>
          <w:bCs/>
          <w:sz w:val="24"/>
          <w:szCs w:val="24"/>
        </w:rPr>
        <w:t xml:space="preserve">  maddesinin 3</w:t>
      </w:r>
      <w:r w:rsidR="00FA7243">
        <w:rPr>
          <w:rFonts w:eastAsia="Calibri"/>
          <w:bCs/>
          <w:sz w:val="24"/>
          <w:szCs w:val="24"/>
        </w:rPr>
        <w:t>.</w:t>
      </w:r>
      <w:r w:rsidRPr="00FA7243">
        <w:rPr>
          <w:rFonts w:eastAsia="Calibri"/>
          <w:bCs/>
          <w:sz w:val="24"/>
          <w:szCs w:val="24"/>
        </w:rPr>
        <w:t xml:space="preserve">  fıkrasında “ Belediye ve Bağlı Kuruluşlarında, norm kadroya uygun olarak çevre, sağlık, veterinerlik, teknik, hukuk, ekonomi, bilişim ve iletişim, plânlama, araştırma ve geliştirme, eğitim ve danışmanlık alanlarında avukat, mimar, mühendis, şehir ve bölge plâncısı, çözümleyici ve programcı, tabip, uzman tabip, ebe, hemşire, veteriner, kimyager, teknisyen ve tekniker gibi uzman ve teknik personel yıllık sözleşme </w:t>
      </w:r>
      <w:r w:rsidR="00FA7243">
        <w:rPr>
          <w:rFonts w:eastAsia="Calibri"/>
          <w:bCs/>
          <w:sz w:val="24"/>
          <w:szCs w:val="24"/>
        </w:rPr>
        <w:t>i</w:t>
      </w:r>
      <w:r w:rsidRPr="00FA7243">
        <w:rPr>
          <w:rFonts w:eastAsia="Calibri"/>
          <w:bCs/>
          <w:sz w:val="24"/>
          <w:szCs w:val="24"/>
        </w:rPr>
        <w:t>le çalıştırılabilir.” denilmektedir.</w:t>
      </w:r>
    </w:p>
    <w:p w:rsidR="0075153E" w:rsidRPr="00FA7243" w:rsidRDefault="0075153E" w:rsidP="0075153E">
      <w:pPr>
        <w:pStyle w:val="Gvdemetni20"/>
        <w:shd w:val="clear" w:color="auto" w:fill="auto"/>
        <w:spacing w:before="0" w:after="0" w:line="252" w:lineRule="exact"/>
        <w:ind w:right="320" w:firstLine="820"/>
        <w:rPr>
          <w:rFonts w:eastAsia="Calibri"/>
          <w:bCs/>
          <w:sz w:val="24"/>
          <w:szCs w:val="24"/>
        </w:rPr>
      </w:pPr>
      <w:r w:rsidRPr="00FA7243">
        <w:rPr>
          <w:rFonts w:eastAsia="Calibri"/>
          <w:bCs/>
          <w:sz w:val="24"/>
          <w:szCs w:val="24"/>
        </w:rPr>
        <w:t>Maliye Bakanlığı Bütçe ve Mali Kontrol Genel Müdürlüğü’nün 12/01/2016 tarih ve 3 Sıra No Genelgesinde “Belediyeler ve Mahalli İdare Birliklerinin Meclisleri veya Büyükşehir Belediyeleri bağlı kuruluşlarının yönetim kurulları 5393 sayılı Kanunu</w:t>
      </w:r>
      <w:r w:rsidR="00FA7243">
        <w:rPr>
          <w:rFonts w:eastAsia="Calibri"/>
          <w:bCs/>
          <w:sz w:val="24"/>
          <w:szCs w:val="24"/>
        </w:rPr>
        <w:t>’</w:t>
      </w:r>
      <w:r w:rsidRPr="00FA7243">
        <w:rPr>
          <w:rFonts w:eastAsia="Calibri"/>
          <w:bCs/>
          <w:sz w:val="24"/>
          <w:szCs w:val="24"/>
        </w:rPr>
        <w:t>n</w:t>
      </w:r>
      <w:r w:rsidR="00FA7243">
        <w:rPr>
          <w:rFonts w:eastAsia="Calibri"/>
          <w:bCs/>
          <w:sz w:val="24"/>
          <w:szCs w:val="24"/>
        </w:rPr>
        <w:t>un</w:t>
      </w:r>
      <w:r w:rsidRPr="00FA7243">
        <w:rPr>
          <w:rFonts w:eastAsia="Calibri"/>
          <w:bCs/>
          <w:sz w:val="24"/>
          <w:szCs w:val="24"/>
        </w:rPr>
        <w:t xml:space="preserve"> 49</w:t>
      </w:r>
      <w:r w:rsidR="00FA7243">
        <w:rPr>
          <w:rFonts w:eastAsia="Calibri"/>
          <w:bCs/>
          <w:sz w:val="24"/>
          <w:szCs w:val="24"/>
        </w:rPr>
        <w:t>.</w:t>
      </w:r>
      <w:r w:rsidRPr="00FA7243">
        <w:rPr>
          <w:rFonts w:eastAsia="Calibri"/>
          <w:bCs/>
          <w:sz w:val="24"/>
          <w:szCs w:val="24"/>
        </w:rPr>
        <w:t xml:space="preserve"> maddesi çerçevesinde </w:t>
      </w:r>
      <w:r w:rsidR="00FA7243">
        <w:rPr>
          <w:rFonts w:eastAsia="Calibri"/>
          <w:bCs/>
          <w:sz w:val="24"/>
          <w:szCs w:val="24"/>
        </w:rPr>
        <w:t>Sözleşmeli Personel için ekli (1</w:t>
      </w:r>
      <w:r w:rsidRPr="00FA7243">
        <w:rPr>
          <w:rFonts w:eastAsia="Calibri"/>
          <w:bCs/>
          <w:sz w:val="24"/>
          <w:szCs w:val="24"/>
        </w:rPr>
        <w:t>) Sayılı Sözleşme Ücreti Cetvelinde gösterilen ücret tavanlarını aşmamak kaydıyla net ücret tespitine yetkilidir.” denilmektedir.</w:t>
      </w:r>
    </w:p>
    <w:p w:rsidR="00EA5161" w:rsidRPr="0011004D" w:rsidRDefault="00FA7243" w:rsidP="00FA7243">
      <w:pPr>
        <w:pStyle w:val="Gvdemetni20"/>
        <w:shd w:val="clear" w:color="auto" w:fill="auto"/>
        <w:tabs>
          <w:tab w:val="left" w:pos="8240"/>
        </w:tabs>
        <w:spacing w:before="0" w:after="0" w:line="252" w:lineRule="exact"/>
        <w:ind w:right="320" w:firstLine="820"/>
        <w:rPr>
          <w:bCs/>
          <w:sz w:val="24"/>
          <w:szCs w:val="24"/>
        </w:rPr>
      </w:pPr>
      <w:r>
        <w:rPr>
          <w:rFonts w:eastAsia="Calibri"/>
          <w:bCs/>
          <w:sz w:val="24"/>
          <w:szCs w:val="24"/>
        </w:rPr>
        <w:t>B</w:t>
      </w:r>
      <w:r w:rsidR="0075153E" w:rsidRPr="00FA7243">
        <w:rPr>
          <w:rFonts w:eastAsia="Calibri"/>
          <w:bCs/>
          <w:sz w:val="24"/>
          <w:szCs w:val="24"/>
        </w:rPr>
        <w:t xml:space="preserve">elirtilen </w:t>
      </w:r>
      <w:r w:rsidR="004D7E1B">
        <w:rPr>
          <w:rFonts w:eastAsia="Calibri"/>
          <w:bCs/>
          <w:sz w:val="24"/>
          <w:szCs w:val="24"/>
        </w:rPr>
        <w:t>madde hükümleri doğrultusunda (</w:t>
      </w:r>
      <w:r w:rsidR="0075153E" w:rsidRPr="00FA7243">
        <w:rPr>
          <w:rFonts w:eastAsia="Calibri"/>
          <w:bCs/>
          <w:sz w:val="24"/>
          <w:szCs w:val="24"/>
        </w:rPr>
        <w:t>Maliye Bakanlığı Bütçe ve Mali Kontrol Genel Müdürlüğü</w:t>
      </w:r>
      <w:r>
        <w:rPr>
          <w:rFonts w:eastAsia="Calibri"/>
          <w:bCs/>
          <w:sz w:val="24"/>
          <w:szCs w:val="24"/>
        </w:rPr>
        <w:t>’</w:t>
      </w:r>
      <w:r w:rsidR="0075153E" w:rsidRPr="00FA7243">
        <w:rPr>
          <w:rFonts w:eastAsia="Calibri"/>
          <w:bCs/>
          <w:sz w:val="24"/>
          <w:szCs w:val="24"/>
        </w:rPr>
        <w:t xml:space="preserve">nün 2036 yılı için yayınladığı sözleşmeli personel ücret </w:t>
      </w:r>
      <w:r w:rsidR="004D7E1B">
        <w:rPr>
          <w:rFonts w:eastAsia="Calibri"/>
          <w:bCs/>
          <w:sz w:val="24"/>
          <w:szCs w:val="24"/>
        </w:rPr>
        <w:t>tavanları da göz önüne alınarak);</w:t>
      </w:r>
      <w:r w:rsidR="0075153E" w:rsidRPr="00FA7243">
        <w:rPr>
          <w:rFonts w:eastAsia="Calibri"/>
          <w:bCs/>
          <w:sz w:val="24"/>
          <w:szCs w:val="24"/>
        </w:rPr>
        <w:t xml:space="preserve"> Belediyemizde sözleşmeli personel için hazırlanan ve </w:t>
      </w:r>
      <w:r w:rsidR="0075153E" w:rsidRPr="004D7E1B">
        <w:rPr>
          <w:rFonts w:eastAsia="Calibri"/>
          <w:sz w:val="24"/>
          <w:szCs w:val="24"/>
        </w:rPr>
        <w:t>kadro unvanı için tespit edilen kadroların</w:t>
      </w:r>
      <w:r w:rsidR="0075153E" w:rsidRPr="00FA7243">
        <w:rPr>
          <w:rFonts w:eastAsia="Calibri"/>
          <w:b/>
          <w:sz w:val="24"/>
          <w:szCs w:val="24"/>
        </w:rPr>
        <w:t xml:space="preserve"> </w:t>
      </w:r>
      <w:r w:rsidR="0075153E" w:rsidRPr="00FA7243">
        <w:rPr>
          <w:rFonts w:eastAsia="Calibri"/>
          <w:bCs/>
          <w:sz w:val="24"/>
          <w:szCs w:val="24"/>
        </w:rPr>
        <w:t>aylık net ücret karşılığında sözleşm</w:t>
      </w:r>
      <w:r>
        <w:rPr>
          <w:rFonts w:eastAsia="Calibri"/>
          <w:bCs/>
          <w:sz w:val="24"/>
          <w:szCs w:val="24"/>
        </w:rPr>
        <w:t>eli personel istihdamı</w:t>
      </w:r>
      <w:r w:rsidR="0098768B">
        <w:rPr>
          <w:rFonts w:eastAsia="Calibri"/>
          <w:bCs/>
          <w:sz w:val="24"/>
          <w:szCs w:val="24"/>
        </w:rPr>
        <w:t>na ilişkin düzenlenen ekli tablo</w:t>
      </w:r>
      <w:bookmarkStart w:id="0" w:name="_GoBack"/>
      <w:bookmarkEnd w:id="0"/>
      <w:r w:rsidR="004D7E1B">
        <w:rPr>
          <w:rFonts w:eastAsia="Calibri"/>
          <w:bCs/>
          <w:sz w:val="24"/>
          <w:szCs w:val="24"/>
        </w:rPr>
        <w:t xml:space="preserve"> ile i</w:t>
      </w:r>
      <w:r w:rsidR="00EA5161" w:rsidRPr="0011004D">
        <w:rPr>
          <w:bCs/>
          <w:sz w:val="24"/>
          <w:szCs w:val="24"/>
        </w:rPr>
        <w:t>lgili teklifi</w:t>
      </w:r>
      <w:r w:rsidR="0011004D">
        <w:rPr>
          <w:bCs/>
          <w:sz w:val="24"/>
          <w:szCs w:val="24"/>
        </w:rPr>
        <w:t>n</w:t>
      </w:r>
      <w:r w:rsidR="00E91419">
        <w:rPr>
          <w:bCs/>
          <w:sz w:val="24"/>
          <w:szCs w:val="24"/>
        </w:rPr>
        <w:t xml:space="preserve"> gündeme alınarak</w:t>
      </w:r>
      <w:r w:rsidR="00EA5161" w:rsidRPr="0011004D">
        <w:rPr>
          <w:bCs/>
          <w:sz w:val="24"/>
          <w:szCs w:val="24"/>
        </w:rPr>
        <w:t>,</w:t>
      </w:r>
      <w:r w:rsidR="0071744B">
        <w:rPr>
          <w:bCs/>
          <w:sz w:val="24"/>
          <w:szCs w:val="24"/>
        </w:rPr>
        <w:t xml:space="preserve"> </w:t>
      </w:r>
      <w:r w:rsidRPr="00FA7243">
        <w:rPr>
          <w:b/>
          <w:bCs/>
          <w:sz w:val="24"/>
          <w:szCs w:val="24"/>
        </w:rPr>
        <w:t>Plan ve Bütçe</w:t>
      </w:r>
      <w:r>
        <w:rPr>
          <w:bCs/>
          <w:sz w:val="24"/>
          <w:szCs w:val="24"/>
        </w:rPr>
        <w:t xml:space="preserve"> </w:t>
      </w:r>
      <w:r w:rsidR="0011004D" w:rsidRPr="0011004D">
        <w:rPr>
          <w:b/>
          <w:bCs/>
          <w:sz w:val="24"/>
          <w:szCs w:val="24"/>
        </w:rPr>
        <w:t>Komisyonu</w:t>
      </w:r>
      <w:r w:rsidR="00075476">
        <w:rPr>
          <w:b/>
          <w:bCs/>
          <w:sz w:val="24"/>
          <w:szCs w:val="24"/>
        </w:rPr>
        <w:t xml:space="preserve"> ile</w:t>
      </w:r>
      <w:r w:rsidR="0071744B">
        <w:rPr>
          <w:b/>
          <w:bCs/>
          <w:sz w:val="24"/>
          <w:szCs w:val="24"/>
        </w:rPr>
        <w:t xml:space="preserve"> </w:t>
      </w:r>
      <w:r>
        <w:rPr>
          <w:b/>
          <w:bCs/>
          <w:sz w:val="24"/>
          <w:szCs w:val="24"/>
        </w:rPr>
        <w:t xml:space="preserve">Kadın Erkek Fırsat Eşitliği </w:t>
      </w:r>
      <w:r w:rsidR="00075476">
        <w:rPr>
          <w:b/>
          <w:bCs/>
          <w:sz w:val="24"/>
          <w:szCs w:val="24"/>
        </w:rPr>
        <w:t>Komisyonu</w:t>
      </w:r>
      <w:r w:rsidR="0011004D" w:rsidRPr="0011004D">
        <w:rPr>
          <w:b/>
          <w:bCs/>
          <w:sz w:val="24"/>
          <w:szCs w:val="24"/>
        </w:rPr>
        <w:t xml:space="preserve">'na </w:t>
      </w:r>
      <w:r w:rsidR="00075476">
        <w:rPr>
          <w:b/>
          <w:bCs/>
          <w:sz w:val="24"/>
          <w:szCs w:val="24"/>
        </w:rPr>
        <w:t xml:space="preserve">müştereken </w:t>
      </w:r>
      <w:r w:rsidR="0011004D" w:rsidRPr="0011004D">
        <w:rPr>
          <w:b/>
          <w:bCs/>
          <w:sz w:val="24"/>
          <w:szCs w:val="24"/>
        </w:rPr>
        <w:t>havalesine</w:t>
      </w:r>
      <w:r w:rsidR="00EA5161" w:rsidRPr="0011004D">
        <w:rPr>
          <w:bCs/>
          <w:sz w:val="24"/>
          <w:szCs w:val="24"/>
        </w:rPr>
        <w:t>, yapılan iş'ari oylama neticesinde mevcudun oy birliği ile karar verilmiştir.</w:t>
      </w:r>
    </w:p>
    <w:p w:rsidR="009A74BB" w:rsidRPr="0011004D" w:rsidRDefault="009A74BB" w:rsidP="00B559E9">
      <w:pPr>
        <w:jc w:val="both"/>
        <w:rPr>
          <w:bCs/>
          <w:sz w:val="24"/>
          <w:szCs w:val="24"/>
        </w:rPr>
      </w:pPr>
    </w:p>
    <w:p w:rsidR="007F34B6" w:rsidRDefault="007F34B6"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Cs/>
          <w:sz w:val="24"/>
          <w:szCs w:val="24"/>
        </w:rPr>
      </w:pPr>
    </w:p>
    <w:p w:rsidR="004E3EC4" w:rsidRDefault="004E3EC4"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5476"/>
    <w:rsid w:val="000826F3"/>
    <w:rsid w:val="00083AE7"/>
    <w:rsid w:val="0008443E"/>
    <w:rsid w:val="00085A2D"/>
    <w:rsid w:val="00092AEA"/>
    <w:rsid w:val="00095679"/>
    <w:rsid w:val="000C2153"/>
    <w:rsid w:val="000C4B88"/>
    <w:rsid w:val="000E2C7B"/>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2DE4"/>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D7E1B"/>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153E"/>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8768B"/>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A7243"/>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paragraph" w:customStyle="1" w:styleId="Gvdemetni20">
    <w:name w:val="Gövde metni (2)"/>
    <w:basedOn w:val="Normal"/>
    <w:uiPriority w:val="99"/>
    <w:rsid w:val="0075153E"/>
    <w:pPr>
      <w:widowControl w:val="0"/>
      <w:shd w:val="clear" w:color="auto" w:fill="FFFFFF"/>
      <w:spacing w:before="360" w:after="240" w:line="266" w:lineRule="exact"/>
      <w:jc w:val="both"/>
    </w:pPr>
    <w:rPr>
      <w:rFonts w:eastAsia="Times New Roman"/>
      <w:sz w:val="22"/>
      <w:szCs w:val="22"/>
    </w:rPr>
  </w:style>
  <w:style w:type="character" w:customStyle="1" w:styleId="Gvdemetni2Kaln">
    <w:name w:val="Gövde metni (2) + Kalın"/>
    <w:basedOn w:val="Gvdemetni2"/>
    <w:uiPriority w:val="99"/>
    <w:rsid w:val="0075153E"/>
    <w:rPr>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48420371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Mustafa YILDIRIM</cp:lastModifiedBy>
  <cp:revision>14</cp:revision>
  <cp:lastPrinted>2016-06-14T09:13:00Z</cp:lastPrinted>
  <dcterms:created xsi:type="dcterms:W3CDTF">2016-01-10T08:46:00Z</dcterms:created>
  <dcterms:modified xsi:type="dcterms:W3CDTF">2016-06-14T09:13:00Z</dcterms:modified>
</cp:coreProperties>
</file>